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B6" w:rsidRPr="00B223B6" w:rsidRDefault="00B223B6" w:rsidP="00B22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B6" w:rsidRPr="00B223B6" w:rsidRDefault="00B223B6" w:rsidP="00B223B6">
      <w:pPr>
        <w:spacing w:after="0" w:line="240" w:lineRule="auto"/>
        <w:jc w:val="center"/>
        <w:rPr>
          <w:rFonts w:ascii="English111 Adagio BT" w:eastAsia="Times New Roman" w:hAnsi="English111 Adagio BT" w:cs="Times New Roman"/>
          <w:sz w:val="52"/>
          <w:szCs w:val="52"/>
          <w:lang w:eastAsia="it-IT"/>
        </w:rPr>
      </w:pPr>
      <w:r w:rsidRPr="00B223B6">
        <w:rPr>
          <w:rFonts w:ascii="English111 Adagio BT" w:eastAsia="Times New Roman" w:hAnsi="English111 Adagio BT" w:cs="Times New Roman"/>
          <w:sz w:val="52"/>
          <w:szCs w:val="52"/>
          <w:lang w:eastAsia="it-IT"/>
        </w:rPr>
        <w:t>Ministero dell’Istruzione, dell’Università e della Ricerca</w:t>
      </w:r>
    </w:p>
    <w:p w:rsidR="00B223B6" w:rsidRPr="00B223B6" w:rsidRDefault="00B223B6" w:rsidP="00B223B6">
      <w:pPr>
        <w:spacing w:after="0" w:line="240" w:lineRule="auto"/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smartTag w:uri="urn:schemas-microsoft-com:office:smarttags" w:element="PersonName">
        <w:smartTagPr>
          <w:attr w:name="ProductID" w:val="Ufficio Stampa&#10;"/>
        </w:smartTagPr>
        <w:r w:rsidRPr="00B223B6">
          <w:rPr>
            <w:rFonts w:ascii="English111 Adagio BT" w:eastAsia="Times New Roman" w:hAnsi="English111 Adagio BT" w:cs="Times New Roman"/>
            <w:sz w:val="44"/>
            <w:szCs w:val="44"/>
            <w:lang w:eastAsia="it-IT"/>
          </w:rPr>
          <w:t>Ufficio Stampa</w:t>
        </w:r>
      </w:smartTag>
    </w:p>
    <w:p w:rsidR="00B223B6" w:rsidRPr="00B223B6" w:rsidRDefault="00B223B6" w:rsidP="00B22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3B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B223B6" w:rsidRPr="00B223B6" w:rsidRDefault="00B223B6" w:rsidP="00B2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BC5A55" w:rsidRDefault="00BC5A55" w:rsidP="00B223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B223B6" w:rsidRPr="00B223B6" w:rsidRDefault="00B223B6" w:rsidP="00B223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223B6">
        <w:rPr>
          <w:rFonts w:ascii="Arial" w:eastAsia="Times New Roman" w:hAnsi="Arial" w:cs="Arial"/>
          <w:b/>
          <w:sz w:val="28"/>
          <w:szCs w:val="28"/>
          <w:lang w:eastAsia="it-IT"/>
        </w:rPr>
        <w:t>COMUNICATO STAMPA</w:t>
      </w:r>
    </w:p>
    <w:p w:rsidR="00B223B6" w:rsidRDefault="00B223B6" w:rsidP="00CA1A9D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4C0C67" w:rsidRDefault="004C0C67" w:rsidP="004C0C67">
      <w:pPr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</w:rPr>
        <w:t> “Sport di Classe”, Fedeli: “15 milioni di euro</w:t>
      </w:r>
    </w:p>
    <w:p w:rsidR="004C0C67" w:rsidRDefault="004C0C67" w:rsidP="004C0C67">
      <w:pPr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</w:rPr>
        <w:t>per potenziare l’attività motoria e sportiva tra i banchi”</w:t>
      </w:r>
    </w:p>
    <w:p w:rsidR="004C0C67" w:rsidRDefault="004C0C67" w:rsidP="004C0C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 risorse dal PON due ore in più a settimana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Più “Sport di Classe”. Sessanta ore di attività motoria e sportiva in più </w:t>
      </w:r>
      <w:r w:rsidR="005609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circa due ore a settimana </w:t>
      </w:r>
      <w:r w:rsidR="005609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a scuola. È stato pubblicato sul sito del M</w:t>
      </w:r>
      <w:r w:rsidR="00BC5A55">
        <w:rPr>
          <w:rFonts w:ascii="Arial" w:hAnsi="Arial" w:cs="Arial"/>
          <w:sz w:val="28"/>
          <w:szCs w:val="28"/>
        </w:rPr>
        <w:t>IUR l</w:t>
      </w:r>
      <w:r>
        <w:rPr>
          <w:rFonts w:ascii="Arial" w:hAnsi="Arial" w:cs="Arial"/>
          <w:sz w:val="28"/>
          <w:szCs w:val="28"/>
        </w:rPr>
        <w:t>’avviso che stanzia 15 milioni di euro in totale per potenziare il progetto “Sport di Classe” realizzato in collaborazione con il CONI, il Comitato Olimpico Nazionale</w:t>
      </w:r>
      <w:r w:rsidR="00B14C25">
        <w:rPr>
          <w:rFonts w:ascii="Arial" w:hAnsi="Arial" w:cs="Arial"/>
          <w:sz w:val="28"/>
          <w:szCs w:val="28"/>
        </w:rPr>
        <w:t xml:space="preserve">, </w:t>
      </w:r>
      <w:r w:rsidR="00B14C25" w:rsidRPr="00B14C25">
        <w:rPr>
          <w:rFonts w:ascii="Arial" w:hAnsi="Arial" w:cs="Arial"/>
          <w:sz w:val="28"/>
          <w:szCs w:val="28"/>
        </w:rPr>
        <w:t>nelle scuole del primo ciclo di istruzione.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 w:rsidRPr="009A309A">
        <w:rPr>
          <w:rFonts w:ascii="Arial" w:hAnsi="Arial" w:cs="Arial"/>
          <w:sz w:val="28"/>
          <w:szCs w:val="28"/>
        </w:rPr>
        <w:t xml:space="preserve">Lo stanziamento, </w:t>
      </w:r>
      <w:r>
        <w:rPr>
          <w:rFonts w:ascii="Arial" w:hAnsi="Arial" w:cs="Arial"/>
          <w:sz w:val="28"/>
          <w:szCs w:val="28"/>
        </w:rPr>
        <w:t>che avviene nell’ambito del Programma Operativo Nazionale</w:t>
      </w:r>
      <w:r w:rsidR="00D97EEA">
        <w:rPr>
          <w:rFonts w:ascii="Arial" w:hAnsi="Arial" w:cs="Arial"/>
          <w:sz w:val="28"/>
          <w:szCs w:val="28"/>
        </w:rPr>
        <w:t xml:space="preserve"> (PON)</w:t>
      </w:r>
      <w:r w:rsidRPr="009A309A">
        <w:rPr>
          <w:rFonts w:ascii="Arial" w:hAnsi="Arial" w:cs="Arial"/>
          <w:sz w:val="28"/>
          <w:szCs w:val="28"/>
        </w:rPr>
        <w:t xml:space="preserve">, finanziato con il Fondo Sociale Europeo </w:t>
      </w:r>
      <w:r>
        <w:rPr>
          <w:rFonts w:ascii="Arial" w:hAnsi="Arial" w:cs="Arial"/>
          <w:sz w:val="28"/>
          <w:szCs w:val="28"/>
        </w:rPr>
        <w:t>2014-2020</w:t>
      </w:r>
      <w:r>
        <w:rPr>
          <w:rFonts w:ascii="Arial" w:hAnsi="Arial" w:cs="Arial"/>
          <w:color w:val="1F497D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è destinato a tutti gli istituti </w:t>
      </w:r>
      <w:r w:rsidRPr="009A309A">
        <w:rPr>
          <w:rFonts w:ascii="Arial" w:hAnsi="Arial" w:cs="Arial"/>
          <w:sz w:val="28"/>
          <w:szCs w:val="28"/>
        </w:rPr>
        <w:t xml:space="preserve">del primo ciclo </w:t>
      </w:r>
      <w:r>
        <w:rPr>
          <w:rFonts w:ascii="Arial" w:hAnsi="Arial" w:cs="Arial"/>
          <w:sz w:val="28"/>
          <w:szCs w:val="28"/>
        </w:rPr>
        <w:t>delle regioni Abruzzo, Basilicata, Calabria, Campania, Molise, Puglia, Sardegna e Sicilia.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“Sport di Classe” è un </w:t>
      </w:r>
      <w:r w:rsidRPr="009A309A">
        <w:rPr>
          <w:rFonts w:ascii="Arial" w:hAnsi="Arial" w:cs="Arial"/>
          <w:sz w:val="28"/>
          <w:szCs w:val="28"/>
        </w:rPr>
        <w:t xml:space="preserve">progetto ideato </w:t>
      </w:r>
      <w:r>
        <w:rPr>
          <w:rFonts w:ascii="Arial" w:hAnsi="Arial" w:cs="Arial"/>
          <w:sz w:val="28"/>
          <w:szCs w:val="28"/>
        </w:rPr>
        <w:t>e realizzato dal MIUR con la collaborazione del CONI, appunto, per “promuovere l’attività motoria a scuola e aumentare le opportunità di avvicinamento allo sport </w:t>
      </w:r>
      <w:r w:rsidR="005609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ricorda la Ministra </w:t>
      </w:r>
      <w:r w:rsidRPr="00BC5A55">
        <w:rPr>
          <w:rFonts w:ascii="Arial" w:hAnsi="Arial" w:cs="Arial"/>
          <w:b/>
          <w:sz w:val="28"/>
          <w:szCs w:val="28"/>
        </w:rPr>
        <w:t>Valeria Fedeli</w:t>
      </w:r>
      <w:r w:rsidR="00560992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. Sostenere lo sport significa </w:t>
      </w:r>
      <w:r w:rsidR="00882004">
        <w:rPr>
          <w:rFonts w:ascii="Arial" w:hAnsi="Arial" w:cs="Arial"/>
          <w:sz w:val="28"/>
          <w:szCs w:val="28"/>
        </w:rPr>
        <w:t>favorire</w:t>
      </w:r>
      <w:r>
        <w:rPr>
          <w:rFonts w:ascii="Arial" w:hAnsi="Arial" w:cs="Arial"/>
          <w:sz w:val="28"/>
          <w:szCs w:val="28"/>
        </w:rPr>
        <w:t xml:space="preserve"> stili di vita salutari. Vuol dire aiutare le ragazze e i ragazzi a star bene con </w:t>
      </w:r>
      <w:proofErr w:type="gramStart"/>
      <w:r>
        <w:rPr>
          <w:rFonts w:ascii="Arial" w:hAnsi="Arial" w:cs="Arial"/>
          <w:sz w:val="28"/>
          <w:szCs w:val="28"/>
        </w:rPr>
        <w:t>se</w:t>
      </w:r>
      <w:proofErr w:type="gramEnd"/>
      <w:r>
        <w:rPr>
          <w:rFonts w:ascii="Arial" w:hAnsi="Arial" w:cs="Arial"/>
          <w:sz w:val="28"/>
          <w:szCs w:val="28"/>
        </w:rPr>
        <w:t xml:space="preserve"> stessi e con gli altri, in un’ottica di inclusione sociale, di pieno sviluppo della persona, così come previsto dalle Indicazioni nazionali per il curricolo della scuola dell’infanzia e del primo ciclo di istruzione”.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Le scuole potranno presentare i loro progetti dalle </w:t>
      </w:r>
      <w:proofErr w:type="gramStart"/>
      <w:r w:rsidRPr="009A309A">
        <w:rPr>
          <w:rFonts w:ascii="Arial" w:hAnsi="Arial" w:cs="Arial"/>
          <w:b/>
          <w:sz w:val="28"/>
          <w:szCs w:val="28"/>
        </w:rPr>
        <w:t>ore 10.00</w:t>
      </w:r>
      <w:proofErr w:type="gramEnd"/>
      <w:r>
        <w:rPr>
          <w:rFonts w:ascii="Arial" w:hAnsi="Arial" w:cs="Arial"/>
          <w:sz w:val="28"/>
          <w:szCs w:val="28"/>
        </w:rPr>
        <w:t xml:space="preserve"> del giorno </w:t>
      </w:r>
      <w:r w:rsidRPr="009A309A">
        <w:rPr>
          <w:rFonts w:ascii="Arial" w:hAnsi="Arial" w:cs="Arial"/>
          <w:b/>
          <w:sz w:val="28"/>
          <w:szCs w:val="28"/>
        </w:rPr>
        <w:t>20 febbraio 2018</w:t>
      </w:r>
      <w:r>
        <w:rPr>
          <w:rFonts w:ascii="Arial" w:hAnsi="Arial" w:cs="Arial"/>
          <w:sz w:val="28"/>
          <w:szCs w:val="28"/>
        </w:rPr>
        <w:t xml:space="preserve"> alle </w:t>
      </w:r>
      <w:r w:rsidRPr="009A309A">
        <w:rPr>
          <w:rFonts w:ascii="Arial" w:hAnsi="Arial" w:cs="Arial"/>
          <w:b/>
          <w:sz w:val="28"/>
          <w:szCs w:val="28"/>
        </w:rPr>
        <w:t>ore 15.00</w:t>
      </w:r>
      <w:r>
        <w:rPr>
          <w:rFonts w:ascii="Arial" w:hAnsi="Arial" w:cs="Arial"/>
          <w:sz w:val="28"/>
          <w:szCs w:val="28"/>
        </w:rPr>
        <w:t xml:space="preserve"> del giorno </w:t>
      </w:r>
      <w:r w:rsidRPr="009A309A">
        <w:rPr>
          <w:rFonts w:ascii="Arial" w:hAnsi="Arial" w:cs="Arial"/>
          <w:b/>
          <w:sz w:val="28"/>
          <w:szCs w:val="28"/>
        </w:rPr>
        <w:t>27 marzo 2018</w:t>
      </w:r>
      <w:r>
        <w:rPr>
          <w:rFonts w:ascii="Arial" w:hAnsi="Arial" w:cs="Arial"/>
          <w:sz w:val="28"/>
          <w:szCs w:val="28"/>
        </w:rPr>
        <w:t>.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 il bando: </w:t>
      </w:r>
      <w:hyperlink r:id="rId5" w:history="1">
        <w:r>
          <w:rPr>
            <w:rStyle w:val="Collegamentoipertestuale"/>
            <w:rFonts w:ascii="Arial" w:hAnsi="Arial" w:cs="Arial"/>
            <w:sz w:val="28"/>
            <w:szCs w:val="28"/>
          </w:rPr>
          <w:t>http://www.istruzione.it/pon/avviso_sport.html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9A309A" w:rsidRDefault="009A309A" w:rsidP="009A309A">
      <w:pPr>
        <w:spacing w:before="100" w:beforeAutospacing="1" w:after="100" w:afterAutospacing="1" w:line="240" w:lineRule="auto"/>
        <w:jc w:val="both"/>
      </w:pPr>
      <w:r>
        <w:rPr>
          <w:rFonts w:ascii="Arial" w:hAnsi="Arial" w:cs="Arial"/>
          <w:sz w:val="28"/>
          <w:szCs w:val="28"/>
        </w:rPr>
        <w:t>Roma, 9 febbraio 2018</w:t>
      </w:r>
    </w:p>
    <w:sectPr w:rsidR="009A3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12"/>
    <w:rsid w:val="0004546C"/>
    <w:rsid w:val="00063DFB"/>
    <w:rsid w:val="004C0C67"/>
    <w:rsid w:val="004F58B5"/>
    <w:rsid w:val="00560992"/>
    <w:rsid w:val="00771D12"/>
    <w:rsid w:val="007978CD"/>
    <w:rsid w:val="00882004"/>
    <w:rsid w:val="00914622"/>
    <w:rsid w:val="009A309A"/>
    <w:rsid w:val="00B14C25"/>
    <w:rsid w:val="00B223B6"/>
    <w:rsid w:val="00BC5A55"/>
    <w:rsid w:val="00CA1A9D"/>
    <w:rsid w:val="00D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3D232AF-2CBE-49EC-BE27-16129AE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3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58B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5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.it/pon/avviso_sport.htm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Antonella</cp:lastModifiedBy>
  <cp:revision>2</cp:revision>
  <cp:lastPrinted>2018-02-09T11:29:00Z</cp:lastPrinted>
  <dcterms:created xsi:type="dcterms:W3CDTF">2018-02-09T14:18:00Z</dcterms:created>
  <dcterms:modified xsi:type="dcterms:W3CDTF">2018-02-09T14:18:00Z</dcterms:modified>
</cp:coreProperties>
</file>